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87" w:rsidRPr="00DA0C27" w:rsidRDefault="00B11C87" w:rsidP="00B11C87">
      <w:pPr>
        <w:pStyle w:val="Heading3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shd w:val="clear" w:color="auto" w:fill="1F497D"/>
        <w:tabs>
          <w:tab w:val="left" w:pos="3640"/>
        </w:tabs>
        <w:ind w:firstLine="567"/>
        <w:rPr>
          <w:rFonts w:asciiTheme="minorHAnsi" w:hAnsiTheme="minorHAnsi" w:cstheme="minorHAnsi"/>
          <w:color w:val="FFFFFF"/>
          <w:sz w:val="32"/>
          <w:szCs w:val="32"/>
        </w:rPr>
      </w:pPr>
      <w:bookmarkStart w:id="0" w:name="_Toc180136154"/>
      <w:bookmarkStart w:id="1" w:name="_Toc193081967"/>
      <w:bookmarkStart w:id="2" w:name="Form_Home_Working_Assessment"/>
      <w:bookmarkStart w:id="3" w:name="_GoBack"/>
      <w:bookmarkEnd w:id="3"/>
      <w:r>
        <w:rPr>
          <w:rFonts w:asciiTheme="minorHAnsi" w:hAnsiTheme="minorHAnsi" w:cstheme="minorBidi"/>
          <w:color w:val="FFFFFF" w:themeColor="background1"/>
          <w:sz w:val="32"/>
          <w:szCs w:val="32"/>
        </w:rPr>
        <w:t>COVID-19</w:t>
      </w:r>
      <w:r w:rsidRPr="00DA0C27">
        <w:rPr>
          <w:rFonts w:asciiTheme="minorHAnsi" w:hAnsiTheme="minorHAnsi" w:cstheme="minorBidi"/>
          <w:color w:val="FFFFFF" w:themeColor="background1"/>
          <w:sz w:val="32"/>
          <w:szCs w:val="32"/>
        </w:rPr>
        <w:t xml:space="preserve"> </w:t>
      </w:r>
      <w:bookmarkEnd w:id="0"/>
      <w:bookmarkEnd w:id="1"/>
      <w:bookmarkEnd w:id="2"/>
      <w:r>
        <w:rPr>
          <w:rFonts w:asciiTheme="minorHAnsi" w:hAnsiTheme="minorHAnsi" w:cstheme="minorBidi"/>
          <w:color w:val="FFFFFF" w:themeColor="background1"/>
          <w:sz w:val="32"/>
          <w:szCs w:val="32"/>
        </w:rPr>
        <w:t>Re-Opening an Empty Building Checklist</w:t>
      </w:r>
    </w:p>
    <w:p w:rsidR="00FA3A73" w:rsidRDefault="00FA3A73"/>
    <w:p w:rsidR="00FF64CC" w:rsidRDefault="00FF64CC" w:rsidP="00FF64CC">
      <w:bookmarkStart w:id="4" w:name="_Hlk38462003"/>
      <w:r>
        <w:t>INSTRUCTIONS</w:t>
      </w:r>
    </w:p>
    <w:p w:rsidR="00FF64CC" w:rsidRDefault="00FF64CC" w:rsidP="00FF64CC">
      <w:r>
        <w:t xml:space="preserve">Use this template to record important checks of your premises before returning to work after lockdown.  Stay alert to Government announcements on return to work and complete </w:t>
      </w:r>
      <w:r w:rsidRPr="00E21838">
        <w:rPr>
          <w:b/>
          <w:u w:val="single"/>
        </w:rPr>
        <w:t xml:space="preserve">before </w:t>
      </w:r>
      <w:r>
        <w:t>reoccupation.</w:t>
      </w:r>
    </w:p>
    <w:bookmarkEnd w:id="4"/>
    <w:p w:rsidR="00FF64CC" w:rsidRDefault="00FF64CC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18"/>
        <w:gridCol w:w="2833"/>
        <w:gridCol w:w="709"/>
        <w:gridCol w:w="709"/>
        <w:gridCol w:w="709"/>
        <w:gridCol w:w="1938"/>
      </w:tblGrid>
      <w:tr w:rsidR="00EE2AFA" w:rsidTr="002D3B19">
        <w:tc>
          <w:tcPr>
            <w:tcW w:w="1175" w:type="pct"/>
            <w:shd w:val="clear" w:color="auto" w:fill="1F4E79" w:themeFill="accent5" w:themeFillShade="80"/>
          </w:tcPr>
          <w:p w:rsidR="00EE2AFA" w:rsidRPr="00B11C87" w:rsidRDefault="00EE2AFA" w:rsidP="00B11C87">
            <w:pPr>
              <w:pStyle w:val="Cellbodyspaced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825" w:type="pct"/>
            <w:gridSpan w:val="5"/>
            <w:shd w:val="clear" w:color="auto" w:fill="1F4E79" w:themeFill="accent5" w:themeFillShade="80"/>
          </w:tcPr>
          <w:p w:rsidR="00EE2AFA" w:rsidRDefault="00EE2AFA" w:rsidP="00B11C87">
            <w:pPr>
              <w:pStyle w:val="Cellbodyspaced"/>
              <w:jc w:val="center"/>
            </w:pPr>
            <w:r w:rsidRPr="00B11C8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Building Re-occupation Checklist</w:t>
            </w:r>
          </w:p>
        </w:tc>
      </w:tr>
      <w:tr w:rsidR="00EE2AFA" w:rsidTr="00F65C79">
        <w:tc>
          <w:tcPr>
            <w:tcW w:w="2746" w:type="pct"/>
            <w:gridSpan w:val="2"/>
            <w:shd w:val="clear" w:color="auto" w:fill="1F4E79" w:themeFill="accent5" w:themeFillShade="80"/>
          </w:tcPr>
          <w:p w:rsidR="00EE2AFA" w:rsidRPr="00B11C87" w:rsidRDefault="00EE2AFA">
            <w:pPr>
              <w:rPr>
                <w:color w:val="FFFFFF" w:themeColor="background1"/>
              </w:rPr>
            </w:pPr>
          </w:p>
        </w:tc>
        <w:tc>
          <w:tcPr>
            <w:tcW w:w="393" w:type="pct"/>
            <w:shd w:val="clear" w:color="auto" w:fill="1F4E79" w:themeFill="accent5" w:themeFillShade="80"/>
          </w:tcPr>
          <w:p w:rsidR="00EE2AFA" w:rsidRPr="00B11C87" w:rsidRDefault="00EE2AFA">
            <w:pPr>
              <w:rPr>
                <w:color w:val="FFFFFF" w:themeColor="background1"/>
              </w:rPr>
            </w:pPr>
            <w:r w:rsidRPr="00B11C87">
              <w:rPr>
                <w:color w:val="FFFFFF" w:themeColor="background1"/>
              </w:rPr>
              <w:t xml:space="preserve">Yes </w:t>
            </w:r>
          </w:p>
        </w:tc>
        <w:tc>
          <w:tcPr>
            <w:tcW w:w="393" w:type="pct"/>
            <w:shd w:val="clear" w:color="auto" w:fill="1F4E79" w:themeFill="accent5" w:themeFillShade="80"/>
          </w:tcPr>
          <w:p w:rsidR="00EE2AFA" w:rsidRPr="00B11C87" w:rsidRDefault="00EE2AFA">
            <w:pPr>
              <w:rPr>
                <w:color w:val="FFFFFF" w:themeColor="background1"/>
              </w:rPr>
            </w:pPr>
            <w:r w:rsidRPr="00B11C87">
              <w:rPr>
                <w:color w:val="FFFFFF" w:themeColor="background1"/>
              </w:rPr>
              <w:t xml:space="preserve">No </w:t>
            </w:r>
          </w:p>
        </w:tc>
        <w:tc>
          <w:tcPr>
            <w:tcW w:w="393" w:type="pct"/>
            <w:shd w:val="clear" w:color="auto" w:fill="1F4E79" w:themeFill="accent5" w:themeFillShade="80"/>
          </w:tcPr>
          <w:p w:rsidR="00EE2AFA" w:rsidRPr="00B11C87" w:rsidRDefault="00EE2AF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N/A</w:t>
            </w:r>
          </w:p>
        </w:tc>
        <w:tc>
          <w:tcPr>
            <w:tcW w:w="1075" w:type="pct"/>
            <w:shd w:val="clear" w:color="auto" w:fill="1F4E79" w:themeFill="accent5" w:themeFillShade="80"/>
          </w:tcPr>
          <w:p w:rsidR="00EE2AFA" w:rsidRPr="00B11C87" w:rsidRDefault="00EE2AFA">
            <w:pPr>
              <w:rPr>
                <w:color w:val="FFFFFF" w:themeColor="background1"/>
              </w:rPr>
            </w:pPr>
            <w:r w:rsidRPr="00B11C87">
              <w:rPr>
                <w:color w:val="FFFFFF" w:themeColor="background1"/>
              </w:rPr>
              <w:t>Action Required</w:t>
            </w:r>
          </w:p>
        </w:tc>
      </w:tr>
      <w:tr w:rsidR="00D84FDC" w:rsidTr="00F65C79">
        <w:tc>
          <w:tcPr>
            <w:tcW w:w="2746" w:type="pct"/>
            <w:gridSpan w:val="2"/>
            <w:shd w:val="clear" w:color="auto" w:fill="1F4E79" w:themeFill="accent5" w:themeFillShade="80"/>
          </w:tcPr>
          <w:p w:rsidR="00D84FDC" w:rsidRPr="00B11C87" w:rsidRDefault="00D84FD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Statutory Checks</w:t>
            </w:r>
          </w:p>
        </w:tc>
        <w:tc>
          <w:tcPr>
            <w:tcW w:w="2254" w:type="pct"/>
            <w:gridSpan w:val="4"/>
          </w:tcPr>
          <w:p w:rsidR="00D84FDC" w:rsidRDefault="00D84FDC"/>
        </w:tc>
      </w:tr>
      <w:tr w:rsidR="00F65C79" w:rsidTr="00F65C79">
        <w:tc>
          <w:tcPr>
            <w:tcW w:w="2746" w:type="pct"/>
            <w:gridSpan w:val="2"/>
            <w:shd w:val="clear" w:color="auto" w:fill="auto"/>
          </w:tcPr>
          <w:p w:rsidR="00F65C79" w:rsidRPr="00B11C87" w:rsidRDefault="00F65C79" w:rsidP="00F65C79">
            <w:r>
              <w:t>Is the five yearly fixed wiring (electrical installation condition report) within date and rated as satisfactory?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  <w:shd w:val="clear" w:color="auto" w:fill="auto"/>
          </w:tcPr>
          <w:p w:rsidR="00F65C79" w:rsidRDefault="00F65C79" w:rsidP="00F65C79">
            <w:r>
              <w:t>Is the gas safety certificate(s) in date for annual review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  <w:shd w:val="clear" w:color="auto" w:fill="auto"/>
          </w:tcPr>
          <w:p w:rsidR="00F65C79" w:rsidRDefault="00F65C79" w:rsidP="00F65C79">
            <w:r>
              <w:t>Plant Rooms: Has all plant and equipment been suitably serviced?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  <w:shd w:val="clear" w:color="auto" w:fill="auto"/>
          </w:tcPr>
          <w:p w:rsidR="00F65C79" w:rsidRDefault="00F65C79" w:rsidP="00F65C79">
            <w:r>
              <w:t>Has PAT testing been completed where relevant?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  <w:shd w:val="clear" w:color="auto" w:fill="auto"/>
          </w:tcPr>
          <w:p w:rsidR="00F65C79" w:rsidRDefault="00F65C79" w:rsidP="00F65C79">
            <w:r>
              <w:t>Have all pressure vessels been examined as per the scheme of examination?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D84FDC" w:rsidTr="00F65C79">
        <w:tc>
          <w:tcPr>
            <w:tcW w:w="2746" w:type="pct"/>
            <w:gridSpan w:val="2"/>
            <w:shd w:val="clear" w:color="auto" w:fill="1F4E79" w:themeFill="accent5" w:themeFillShade="80"/>
          </w:tcPr>
          <w:p w:rsidR="00D84FDC" w:rsidRPr="00B11C87" w:rsidRDefault="00D84FDC">
            <w:pPr>
              <w:rPr>
                <w:color w:val="FFFFFF" w:themeColor="background1"/>
              </w:rPr>
            </w:pPr>
            <w:r w:rsidRPr="00B11C87">
              <w:rPr>
                <w:color w:val="FFFFFF" w:themeColor="background1"/>
              </w:rPr>
              <w:t xml:space="preserve">Fire </w:t>
            </w:r>
            <w:r w:rsidR="00FF64CC">
              <w:rPr>
                <w:color w:val="FFFFFF" w:themeColor="background1"/>
              </w:rPr>
              <w:t>Safety</w:t>
            </w:r>
          </w:p>
        </w:tc>
        <w:tc>
          <w:tcPr>
            <w:tcW w:w="2254" w:type="pct"/>
            <w:gridSpan w:val="4"/>
          </w:tcPr>
          <w:p w:rsidR="00D84FDC" w:rsidRDefault="00D84FDC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Have you reviewed your Fire Risk Assessment (FRA)?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Are boiler rooms and electrical cupboards free from combustible storage?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Are skips and bins a safe distance away from your building(s)?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Have you informed your Alarm Receiving Centre (ARC) of your re-occupation (where necessary)?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Has the fire alarm system been serviced within the timescale outlined by the contractor?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Has the fire alarm been tested weekly during the lockdown period?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Is the fire alarm functioning correctly?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Have all fire doors, maglocks, acoustic closing mechanisms and other associated equipment been checked for functionality?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Are all fire extinguishers in place and free from defects?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Have all fire suppression / sprinkler systems been suitably maintained and have sufficient pressure (where appropriate)?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Have fire dampers been maintained (within the last twelve months)?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Have the automatic smoke vents been maintained (within the last twelve months)?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Has the lightning protection been tested and maintained (within the last twelve months)?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D84FDC" w:rsidTr="00F65C79">
        <w:tc>
          <w:tcPr>
            <w:tcW w:w="2746" w:type="pct"/>
            <w:gridSpan w:val="2"/>
            <w:shd w:val="clear" w:color="auto" w:fill="1F4E79" w:themeFill="accent5" w:themeFillShade="80"/>
          </w:tcPr>
          <w:p w:rsidR="00D84FDC" w:rsidRPr="00B11C87" w:rsidRDefault="00D84FDC">
            <w:pPr>
              <w:rPr>
                <w:color w:val="FFFFFF" w:themeColor="background1"/>
              </w:rPr>
            </w:pPr>
            <w:r w:rsidRPr="00B11C87">
              <w:rPr>
                <w:color w:val="FFFFFF" w:themeColor="background1"/>
              </w:rPr>
              <w:lastRenderedPageBreak/>
              <w:t>Emergency Lighting</w:t>
            </w:r>
          </w:p>
        </w:tc>
        <w:tc>
          <w:tcPr>
            <w:tcW w:w="2254" w:type="pct"/>
            <w:gridSpan w:val="4"/>
          </w:tcPr>
          <w:p w:rsidR="00D84FDC" w:rsidRDefault="00D84FDC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Has the emergency lighting system been serviced (within the last twelve months)?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Has the emergency lighting been tested monthly during the lockdown period?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Is the emergency lighting system fully functional?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D84FDC" w:rsidTr="00F65C79">
        <w:tc>
          <w:tcPr>
            <w:tcW w:w="2746" w:type="pct"/>
            <w:gridSpan w:val="2"/>
            <w:shd w:val="clear" w:color="auto" w:fill="1F4E79" w:themeFill="accent5" w:themeFillShade="80"/>
          </w:tcPr>
          <w:p w:rsidR="00D84FDC" w:rsidRPr="00B11C87" w:rsidRDefault="00D84FDC">
            <w:pPr>
              <w:rPr>
                <w:color w:val="FFFFFF" w:themeColor="background1"/>
              </w:rPr>
            </w:pPr>
            <w:r w:rsidRPr="00B11C87">
              <w:rPr>
                <w:color w:val="FFFFFF" w:themeColor="background1"/>
              </w:rPr>
              <w:t>Building Security</w:t>
            </w:r>
          </w:p>
        </w:tc>
        <w:tc>
          <w:tcPr>
            <w:tcW w:w="2254" w:type="pct"/>
            <w:gridSpan w:val="4"/>
          </w:tcPr>
          <w:p w:rsidR="00D84FDC" w:rsidRDefault="00D84FDC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Is there any damage to the structure, roof, windows or fixtures?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Is the CCTV system functioning correctly?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Is the intruder alarm functioning correctly?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2D3B19" w:rsidTr="00F65C79">
        <w:tc>
          <w:tcPr>
            <w:tcW w:w="2746" w:type="pct"/>
            <w:gridSpan w:val="2"/>
            <w:shd w:val="clear" w:color="auto" w:fill="1F4E79" w:themeFill="accent5" w:themeFillShade="80"/>
          </w:tcPr>
          <w:p w:rsidR="002D3B19" w:rsidRPr="002D3B19" w:rsidRDefault="002D3B19">
            <w:pPr>
              <w:rPr>
                <w:color w:val="FFFFFF" w:themeColor="background1"/>
              </w:rPr>
            </w:pPr>
            <w:r w:rsidRPr="002D3B19">
              <w:rPr>
                <w:color w:val="FFFFFF" w:themeColor="background1"/>
              </w:rPr>
              <w:t>Contractors</w:t>
            </w:r>
          </w:p>
        </w:tc>
        <w:tc>
          <w:tcPr>
            <w:tcW w:w="393" w:type="pct"/>
          </w:tcPr>
          <w:p w:rsidR="002D3B19" w:rsidRDefault="002D3B19"/>
        </w:tc>
        <w:tc>
          <w:tcPr>
            <w:tcW w:w="393" w:type="pct"/>
          </w:tcPr>
          <w:p w:rsidR="002D3B19" w:rsidRDefault="002D3B19"/>
        </w:tc>
        <w:tc>
          <w:tcPr>
            <w:tcW w:w="393" w:type="pct"/>
          </w:tcPr>
          <w:p w:rsidR="002D3B19" w:rsidRDefault="002D3B19"/>
        </w:tc>
        <w:tc>
          <w:tcPr>
            <w:tcW w:w="1075" w:type="pct"/>
          </w:tcPr>
          <w:p w:rsidR="002D3B19" w:rsidRDefault="002D3B1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Have contractors been re-engaged (where possible)?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Can contractors be controlled on site?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Have measures been put in place to ensure contractors (and other visitors) with identified symptoms are not permitted entry to your premises?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D84FDC" w:rsidTr="00F65C79">
        <w:tc>
          <w:tcPr>
            <w:tcW w:w="2746" w:type="pct"/>
            <w:gridSpan w:val="2"/>
            <w:shd w:val="clear" w:color="auto" w:fill="1F4E79" w:themeFill="accent5" w:themeFillShade="80"/>
          </w:tcPr>
          <w:p w:rsidR="00D84FDC" w:rsidRPr="00B11C87" w:rsidRDefault="00D84FD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Water Safety</w:t>
            </w:r>
          </w:p>
        </w:tc>
        <w:tc>
          <w:tcPr>
            <w:tcW w:w="2254" w:type="pct"/>
            <w:gridSpan w:val="4"/>
          </w:tcPr>
          <w:p w:rsidR="00D84FDC" w:rsidRDefault="00D84FDC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Has your Legionella Risk Assessment been reviewed?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Is there a re-commissioning plan (where necessary)?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Has weekly flushing of all unused/little used outlets (including external taps) been completed during lockdown?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Have temperatures been checked against acceptable ranges?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EE2AFA" w:rsidTr="00F65C79">
        <w:tc>
          <w:tcPr>
            <w:tcW w:w="2746" w:type="pct"/>
            <w:gridSpan w:val="2"/>
          </w:tcPr>
          <w:p w:rsidR="00EE2AFA" w:rsidRDefault="00EE2AFA" w:rsidP="00EE2AFA">
            <w:pPr>
              <w:jc w:val="right"/>
              <w:rPr>
                <w:i/>
                <w:iCs/>
              </w:rPr>
            </w:pPr>
          </w:p>
        </w:tc>
        <w:tc>
          <w:tcPr>
            <w:tcW w:w="786" w:type="pct"/>
            <w:gridSpan w:val="2"/>
          </w:tcPr>
          <w:p w:rsidR="00EE2AFA" w:rsidRDefault="00EE2AFA">
            <w:r>
              <w:t>Recorded temperature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EE2AFA" w:rsidTr="00F65C79">
        <w:tc>
          <w:tcPr>
            <w:tcW w:w="2746" w:type="pct"/>
            <w:gridSpan w:val="2"/>
          </w:tcPr>
          <w:p w:rsidR="00EE2AFA" w:rsidRPr="00EE2AFA" w:rsidRDefault="00EE2AFA" w:rsidP="00EE2AF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Cold water storage tank (maximum 20</w:t>
            </w:r>
            <w:r>
              <w:rPr>
                <w:i/>
                <w:iCs/>
                <w:vertAlign w:val="superscript"/>
              </w:rPr>
              <w:t>o</w:t>
            </w:r>
            <w:r>
              <w:rPr>
                <w:i/>
                <w:iCs/>
              </w:rPr>
              <w:t>C)</w:t>
            </w:r>
          </w:p>
        </w:tc>
        <w:tc>
          <w:tcPr>
            <w:tcW w:w="786" w:type="pct"/>
            <w:gridSpan w:val="2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EE2AFA" w:rsidTr="00F65C79">
        <w:tc>
          <w:tcPr>
            <w:tcW w:w="2746" w:type="pct"/>
            <w:gridSpan w:val="2"/>
          </w:tcPr>
          <w:p w:rsidR="00EE2AFA" w:rsidRPr="00EE2AFA" w:rsidRDefault="00EE2AFA" w:rsidP="00EE2AFA">
            <w:pPr>
              <w:jc w:val="right"/>
              <w:rPr>
                <w:i/>
                <w:iCs/>
              </w:rPr>
            </w:pPr>
            <w:r w:rsidRPr="00EE2AFA">
              <w:rPr>
                <w:i/>
                <w:iCs/>
              </w:rPr>
              <w:t>Hot water storage tank (minimum 60</w:t>
            </w:r>
            <w:r w:rsidRPr="00EE2AFA">
              <w:rPr>
                <w:i/>
                <w:iCs/>
                <w:vertAlign w:val="superscript"/>
              </w:rPr>
              <w:t>o</w:t>
            </w:r>
            <w:r w:rsidRPr="00EE2AFA">
              <w:rPr>
                <w:i/>
                <w:iCs/>
              </w:rPr>
              <w:t>C)</w:t>
            </w:r>
          </w:p>
        </w:tc>
        <w:tc>
          <w:tcPr>
            <w:tcW w:w="786" w:type="pct"/>
            <w:gridSpan w:val="2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EE2AFA" w:rsidTr="00F65C79">
        <w:trPr>
          <w:trHeight w:val="441"/>
        </w:trPr>
        <w:tc>
          <w:tcPr>
            <w:tcW w:w="2746" w:type="pct"/>
            <w:gridSpan w:val="2"/>
          </w:tcPr>
          <w:p w:rsidR="00EE2AFA" w:rsidRPr="00EE2AFA" w:rsidRDefault="00EE2AFA" w:rsidP="00EE2AFA">
            <w:pPr>
              <w:jc w:val="right"/>
              <w:rPr>
                <w:i/>
                <w:iCs/>
              </w:rPr>
            </w:pPr>
            <w:r w:rsidRPr="00EE2AFA">
              <w:rPr>
                <w:i/>
                <w:iCs/>
              </w:rPr>
              <w:t>Sentinel tap (Furthest tap from the boiler. Minimum 50</w:t>
            </w:r>
            <w:r w:rsidRPr="00EE2AFA">
              <w:rPr>
                <w:i/>
                <w:iCs/>
                <w:vertAlign w:val="superscript"/>
              </w:rPr>
              <w:t>o</w:t>
            </w:r>
            <w:r w:rsidRPr="00EE2AFA">
              <w:rPr>
                <w:i/>
                <w:iCs/>
              </w:rPr>
              <w:t>C)</w:t>
            </w:r>
          </w:p>
        </w:tc>
        <w:tc>
          <w:tcPr>
            <w:tcW w:w="786" w:type="pct"/>
            <w:gridSpan w:val="2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Have all spray fittings been removed, descaled and replaced?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Is Thermostatic Mixing Valve (TMV) maintenance up to date?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Has the system been disinfected/chlorinated (including water tanks) where necessary?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D84FDC" w:rsidTr="00F65C79">
        <w:tc>
          <w:tcPr>
            <w:tcW w:w="2746" w:type="pct"/>
            <w:gridSpan w:val="2"/>
            <w:shd w:val="clear" w:color="auto" w:fill="1F4E79" w:themeFill="accent5" w:themeFillShade="80"/>
          </w:tcPr>
          <w:p w:rsidR="00D84FDC" w:rsidRPr="00EE2AFA" w:rsidRDefault="00D84FDC">
            <w:pPr>
              <w:rPr>
                <w:color w:val="FFFFFF" w:themeColor="background1"/>
              </w:rPr>
            </w:pPr>
            <w:r w:rsidRPr="00EE2AFA">
              <w:rPr>
                <w:color w:val="FFFFFF" w:themeColor="background1"/>
              </w:rPr>
              <w:t xml:space="preserve">Utilities </w:t>
            </w:r>
          </w:p>
        </w:tc>
        <w:tc>
          <w:tcPr>
            <w:tcW w:w="2254" w:type="pct"/>
            <w:gridSpan w:val="4"/>
          </w:tcPr>
          <w:p w:rsidR="00D84FDC" w:rsidRDefault="00D84FDC"/>
        </w:tc>
      </w:tr>
      <w:tr w:rsidR="00EE2AFA" w:rsidTr="00F65C79">
        <w:tc>
          <w:tcPr>
            <w:tcW w:w="2746" w:type="pct"/>
            <w:gridSpan w:val="2"/>
          </w:tcPr>
          <w:p w:rsidR="00EE2AFA" w:rsidRDefault="00EE2AFA">
            <w:r>
              <w:t>If any utilities have been temporarily shut off, have these been turned back on?</w:t>
            </w:r>
          </w:p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393" w:type="pct"/>
          </w:tcPr>
          <w:p w:rsidR="00EE2AFA" w:rsidRDefault="00EE2AFA"/>
        </w:tc>
        <w:tc>
          <w:tcPr>
            <w:tcW w:w="1075" w:type="pct"/>
          </w:tcPr>
          <w:p w:rsidR="00EE2AFA" w:rsidRDefault="00EE2AFA"/>
        </w:tc>
      </w:tr>
      <w:tr w:rsidR="00D84FDC" w:rsidTr="00F65C79">
        <w:tc>
          <w:tcPr>
            <w:tcW w:w="2746" w:type="pct"/>
            <w:gridSpan w:val="2"/>
            <w:shd w:val="clear" w:color="auto" w:fill="1F4E79" w:themeFill="accent5" w:themeFillShade="80"/>
          </w:tcPr>
          <w:p w:rsidR="00D84FDC" w:rsidRPr="00EE2AFA" w:rsidRDefault="00D84FDC">
            <w:pPr>
              <w:rPr>
                <w:color w:val="FFFFFF" w:themeColor="background1"/>
              </w:rPr>
            </w:pPr>
            <w:r w:rsidRPr="00EE2AFA">
              <w:rPr>
                <w:color w:val="FFFFFF" w:themeColor="background1"/>
              </w:rPr>
              <w:t>Equipment</w:t>
            </w:r>
          </w:p>
        </w:tc>
        <w:tc>
          <w:tcPr>
            <w:tcW w:w="2254" w:type="pct"/>
            <w:gridSpan w:val="4"/>
          </w:tcPr>
          <w:p w:rsidR="00D84FDC" w:rsidRDefault="00D84FDC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 xml:space="preserve">Are all first aid kits in place, in date and fully stocked?  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Has the defib(s) been checked for safe operation?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Has all equipment been switched on and checked for correct function?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Are all necessary guards in place and are undamaged?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Has equipment been serviced or maintained as necessary by a competent person?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Have the annual services been completed on all oil / electric boilers?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Have all 6 monthly LOLER checks been completed by a competent person?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Have all window restrictors been checked to ensure they are in place and safe?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D84FDC" w:rsidTr="00F65C79">
        <w:tc>
          <w:tcPr>
            <w:tcW w:w="2746" w:type="pct"/>
            <w:gridSpan w:val="2"/>
            <w:shd w:val="clear" w:color="auto" w:fill="1F4E79" w:themeFill="accent5" w:themeFillShade="80"/>
          </w:tcPr>
          <w:p w:rsidR="00D84FDC" w:rsidRPr="00D84FDC" w:rsidRDefault="00D84FD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Staffing</w:t>
            </w:r>
          </w:p>
        </w:tc>
        <w:tc>
          <w:tcPr>
            <w:tcW w:w="2254" w:type="pct"/>
            <w:gridSpan w:val="4"/>
          </w:tcPr>
          <w:p w:rsidR="00D84FDC" w:rsidRDefault="00D84FDC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Have risk assessments and plans been reviewed and agreed with vulnerable persons?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Has your lone working risk assessment been reviewed?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 xml:space="preserve">Are there sufficient staff on site to undertake safety critical roles </w:t>
            </w:r>
            <w:r w:rsidRPr="7B95D441">
              <w:t>e.g</w:t>
            </w:r>
            <w:r w:rsidRPr="7B95D441">
              <w:rPr>
                <w:i/>
                <w:iCs/>
              </w:rPr>
              <w:t xml:space="preserve">. </w:t>
            </w:r>
            <w:r>
              <w:t>first aiders, maintenance, fire wardens?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Is there sufficient supervision and support of staff?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Does re-occupation need to be staged to maintain social distancing?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D84FDC" w:rsidTr="00F65C79">
        <w:tc>
          <w:tcPr>
            <w:tcW w:w="2746" w:type="pct"/>
            <w:gridSpan w:val="2"/>
            <w:shd w:val="clear" w:color="auto" w:fill="1F4E79" w:themeFill="accent5" w:themeFillShade="80"/>
          </w:tcPr>
          <w:p w:rsidR="00D84FDC" w:rsidRPr="00EE2AFA" w:rsidRDefault="00D84FD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General</w:t>
            </w:r>
          </w:p>
        </w:tc>
        <w:tc>
          <w:tcPr>
            <w:tcW w:w="2254" w:type="pct"/>
            <w:gridSpan w:val="4"/>
          </w:tcPr>
          <w:p w:rsidR="00D84FDC" w:rsidRDefault="00D84FDC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Has a pest control contractor visited the premises recently and are suitable controls in place?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Has any asbestos likely to have been disturbed during lockdown?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Has the insurance company been informed of the recommencing of activities within the premises?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Has re-occupation been considered within the Business Continuity Plan?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Can social distancing measures of at least 2 metres be observed, where reasonable, at all times?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lastRenderedPageBreak/>
              <w:t>Has a COVID-19 re-occupation risk assessment been completed to ensure controls are implemented to protect staff?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Has the risk assessment been communicated to all staff to ensure their awareness of requirements?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Have all areas to be occupied been deep cleaned?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 xml:space="preserve">Do you have sufficient cleaning staff, stock, processes in place to ensure that you can ensure that your premises </w:t>
            </w:r>
            <w:r w:rsidR="00FF64CC">
              <w:t xml:space="preserve">remain </w:t>
            </w:r>
            <w:r>
              <w:t>safe?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Are there sufficient hand cleaning facilities made available, such as soap and hot water or hand sanitiser?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Do trees and boundary walls within your premises grounds appear visually safe?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  <w:tr w:rsidR="00F65C79" w:rsidTr="00F65C79">
        <w:tc>
          <w:tcPr>
            <w:tcW w:w="2746" w:type="pct"/>
            <w:gridSpan w:val="2"/>
          </w:tcPr>
          <w:p w:rsidR="00F65C79" w:rsidRDefault="00F65C79" w:rsidP="00F65C79">
            <w:r>
              <w:t>Have you reviewed your last General Risk Assessment (GRA)?</w:t>
            </w:r>
          </w:p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393" w:type="pct"/>
          </w:tcPr>
          <w:p w:rsidR="00F65C79" w:rsidRDefault="00F65C79" w:rsidP="00F65C79"/>
        </w:tc>
        <w:tc>
          <w:tcPr>
            <w:tcW w:w="1075" w:type="pct"/>
          </w:tcPr>
          <w:p w:rsidR="00F65C79" w:rsidRDefault="00F65C79" w:rsidP="00F65C79"/>
        </w:tc>
      </w:tr>
    </w:tbl>
    <w:p w:rsidR="00D84FDC" w:rsidRDefault="00D84FDC"/>
    <w:p w:rsidR="00B11C87" w:rsidRDefault="00B11C87"/>
    <w:tbl>
      <w:tblPr>
        <w:tblW w:w="9924" w:type="dxa"/>
        <w:tblInd w:w="-431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4572"/>
        <w:gridCol w:w="1816"/>
        <w:gridCol w:w="1106"/>
        <w:gridCol w:w="1212"/>
        <w:gridCol w:w="1218"/>
      </w:tblGrid>
      <w:tr w:rsidR="00D84FDC" w:rsidRPr="00DA0C27" w:rsidTr="00515A4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:rsidR="00D84FDC" w:rsidRPr="00DA0C27" w:rsidRDefault="00D84FDC" w:rsidP="00515A4E">
            <w:pPr>
              <w:spacing w:before="100" w:after="100"/>
              <w:jc w:val="center"/>
              <w:rPr>
                <w:rFonts w:cstheme="minorHAnsi"/>
                <w:b/>
                <w:color w:val="FFFFFF"/>
              </w:rPr>
            </w:pPr>
            <w:r w:rsidRPr="00DA0C27">
              <w:rPr>
                <w:rFonts w:cstheme="minorHAnsi"/>
                <w:b/>
                <w:color w:val="FFFFFF"/>
              </w:rPr>
              <w:t>Action required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:rsidR="00D84FDC" w:rsidRPr="00DA0C27" w:rsidRDefault="00D84FDC" w:rsidP="00515A4E">
            <w:pPr>
              <w:spacing w:before="100" w:after="100"/>
              <w:jc w:val="center"/>
              <w:rPr>
                <w:rFonts w:cstheme="minorHAnsi"/>
                <w:b/>
                <w:color w:val="FFFFFF"/>
              </w:rPr>
            </w:pPr>
            <w:r w:rsidRPr="00DA0C27">
              <w:rPr>
                <w:rFonts w:cstheme="minorHAnsi"/>
                <w:b/>
                <w:color w:val="FFFFFF"/>
              </w:rPr>
              <w:t>By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:rsidR="00D84FDC" w:rsidRPr="00DA0C27" w:rsidRDefault="00D84FDC" w:rsidP="00515A4E">
            <w:pPr>
              <w:spacing w:before="100" w:after="100"/>
              <w:jc w:val="center"/>
              <w:rPr>
                <w:rFonts w:cstheme="minorHAnsi"/>
                <w:b/>
                <w:color w:val="FFFFFF"/>
              </w:rPr>
            </w:pPr>
            <w:r w:rsidRPr="00DA0C27">
              <w:rPr>
                <w:rFonts w:cstheme="minorHAnsi"/>
                <w:b/>
                <w:color w:val="FFFFFF"/>
              </w:rPr>
              <w:t>Priority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:rsidR="00D84FDC" w:rsidRPr="00DA0C27" w:rsidRDefault="00D84FDC" w:rsidP="00515A4E">
            <w:pPr>
              <w:spacing w:before="100" w:after="100"/>
              <w:jc w:val="center"/>
              <w:rPr>
                <w:rFonts w:cstheme="minorHAnsi"/>
                <w:b/>
                <w:color w:val="FFFFFF"/>
              </w:rPr>
            </w:pPr>
            <w:r w:rsidRPr="00DA0C27">
              <w:rPr>
                <w:rFonts w:cstheme="minorHAnsi"/>
                <w:b/>
                <w:color w:val="FFFFFF"/>
              </w:rPr>
              <w:t>Time scale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D84FDC" w:rsidRPr="00DA0C27" w:rsidRDefault="00D84FDC" w:rsidP="00515A4E">
            <w:pPr>
              <w:spacing w:before="100" w:after="100"/>
              <w:jc w:val="center"/>
              <w:rPr>
                <w:rFonts w:cstheme="minorHAnsi"/>
                <w:b/>
                <w:color w:val="FFFFFF"/>
              </w:rPr>
            </w:pPr>
            <w:r w:rsidRPr="00DA0C27">
              <w:rPr>
                <w:rFonts w:cstheme="minorHAnsi"/>
                <w:b/>
                <w:color w:val="FFFFFF"/>
              </w:rPr>
              <w:t>Completed</w:t>
            </w:r>
          </w:p>
        </w:tc>
      </w:tr>
      <w:tr w:rsidR="00D84FDC" w:rsidRPr="00DA0C27" w:rsidTr="00515A4E">
        <w:tc>
          <w:tcPr>
            <w:tcW w:w="4696" w:type="dxa"/>
            <w:tcBorders>
              <w:top w:val="single" w:sz="4" w:space="0" w:color="auto"/>
              <w:lef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  <w:iCs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</w:tr>
      <w:tr w:rsidR="00D84FDC" w:rsidRPr="00DA0C27" w:rsidTr="00515A4E">
        <w:tc>
          <w:tcPr>
            <w:tcW w:w="4696" w:type="dxa"/>
            <w:tcBorders>
              <w:lef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  <w:iCs/>
              </w:rPr>
            </w:pPr>
          </w:p>
        </w:tc>
        <w:tc>
          <w:tcPr>
            <w:tcW w:w="186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11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231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</w:tr>
      <w:tr w:rsidR="00D84FDC" w:rsidRPr="00DA0C27" w:rsidTr="00515A4E">
        <w:tc>
          <w:tcPr>
            <w:tcW w:w="4696" w:type="dxa"/>
            <w:tcBorders>
              <w:lef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  <w:iCs/>
              </w:rPr>
            </w:pPr>
          </w:p>
        </w:tc>
        <w:tc>
          <w:tcPr>
            <w:tcW w:w="186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11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231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</w:tr>
      <w:tr w:rsidR="00D84FDC" w:rsidRPr="00DA0C27" w:rsidTr="00515A4E">
        <w:tc>
          <w:tcPr>
            <w:tcW w:w="4696" w:type="dxa"/>
            <w:tcBorders>
              <w:lef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  <w:iCs/>
              </w:rPr>
            </w:pPr>
          </w:p>
        </w:tc>
        <w:tc>
          <w:tcPr>
            <w:tcW w:w="186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11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231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</w:tr>
      <w:tr w:rsidR="00D84FDC" w:rsidRPr="00DA0C27" w:rsidTr="00515A4E">
        <w:tc>
          <w:tcPr>
            <w:tcW w:w="4696" w:type="dxa"/>
            <w:tcBorders>
              <w:lef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86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11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231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</w:tr>
      <w:tr w:rsidR="00D84FDC" w:rsidRPr="00DA0C27" w:rsidTr="00515A4E">
        <w:tc>
          <w:tcPr>
            <w:tcW w:w="4696" w:type="dxa"/>
            <w:tcBorders>
              <w:lef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86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11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231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</w:tr>
      <w:tr w:rsidR="00D84FDC" w:rsidRPr="00DA0C27" w:rsidTr="00515A4E">
        <w:tc>
          <w:tcPr>
            <w:tcW w:w="4696" w:type="dxa"/>
            <w:tcBorders>
              <w:lef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86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11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231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</w:tr>
      <w:tr w:rsidR="00D84FDC" w:rsidRPr="00DA0C27" w:rsidTr="00515A4E">
        <w:tc>
          <w:tcPr>
            <w:tcW w:w="4696" w:type="dxa"/>
            <w:tcBorders>
              <w:lef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86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11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231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</w:tr>
      <w:tr w:rsidR="00D84FDC" w:rsidRPr="00DA0C27" w:rsidTr="00515A4E">
        <w:tc>
          <w:tcPr>
            <w:tcW w:w="4696" w:type="dxa"/>
            <w:tcBorders>
              <w:lef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86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113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231" w:type="dxa"/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84FDC" w:rsidRPr="00DA0C27" w:rsidRDefault="00D84FDC" w:rsidP="00515A4E">
            <w:pPr>
              <w:spacing w:before="100" w:after="100"/>
              <w:jc w:val="both"/>
              <w:rPr>
                <w:rFonts w:cstheme="minorHAnsi"/>
              </w:rPr>
            </w:pPr>
          </w:p>
        </w:tc>
      </w:tr>
    </w:tbl>
    <w:p w:rsidR="00D84FDC" w:rsidRDefault="00D84FDC"/>
    <w:sectPr w:rsidR="00D84FD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C3" w:rsidRDefault="00D945C3" w:rsidP="00B11C87">
      <w:pPr>
        <w:spacing w:after="0" w:line="240" w:lineRule="auto"/>
      </w:pPr>
      <w:r>
        <w:separator/>
      </w:r>
    </w:p>
  </w:endnote>
  <w:endnote w:type="continuationSeparator" w:id="0">
    <w:p w:rsidR="00D945C3" w:rsidRDefault="00D945C3" w:rsidP="00B1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C3" w:rsidRDefault="00D945C3" w:rsidP="00B11C87">
      <w:pPr>
        <w:spacing w:after="0" w:line="240" w:lineRule="auto"/>
      </w:pPr>
      <w:r>
        <w:separator/>
      </w:r>
    </w:p>
  </w:footnote>
  <w:footnote w:type="continuationSeparator" w:id="0">
    <w:p w:rsidR="00D945C3" w:rsidRDefault="00D945C3" w:rsidP="00B1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87" w:rsidRDefault="00B11C87">
    <w:pPr>
      <w:pStyle w:val="Header"/>
    </w:pPr>
    <w:r>
      <w:rPr>
        <w:rFonts w:ascii="Arial" w:hAnsi="Arial" w:cs="Arial"/>
        <w:noProof/>
        <w:lang w:eastAsia="en-GB"/>
      </w:rPr>
      <w:drawing>
        <wp:inline distT="0" distB="0" distL="0" distR="0" wp14:anchorId="29937424" wp14:editId="7DEED67A">
          <wp:extent cx="1769110" cy="387350"/>
          <wp:effectExtent l="0" t="0" r="2540" b="0"/>
          <wp:docPr id="1" name="Picture 3" descr="C:\Documents and Settings\keirono'neill\Desktop\NEW BRAND\FINAL BRANDING\Ellis Whittam Logos\Ellis Whittam Logo With Strapline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eirono'neill\Desktop\NEW BRAND\FINAL BRANDING\Ellis Whittam Logos\Ellis Whittam Logo With Strapline On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363" cy="388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1C87" w:rsidRDefault="00B11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87"/>
    <w:rsid w:val="000857B8"/>
    <w:rsid w:val="001B3FAC"/>
    <w:rsid w:val="002D3B19"/>
    <w:rsid w:val="004462B2"/>
    <w:rsid w:val="00536DED"/>
    <w:rsid w:val="00665551"/>
    <w:rsid w:val="006E1C05"/>
    <w:rsid w:val="00875BF3"/>
    <w:rsid w:val="009C23B3"/>
    <w:rsid w:val="00B11C87"/>
    <w:rsid w:val="00D82A07"/>
    <w:rsid w:val="00D84FDC"/>
    <w:rsid w:val="00D945C3"/>
    <w:rsid w:val="00E21838"/>
    <w:rsid w:val="00EE2AFA"/>
    <w:rsid w:val="00F65C79"/>
    <w:rsid w:val="00FA3A73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DB142-FAFA-4BE6-839F-45C4F6B2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Web"/>
    <w:next w:val="Normal"/>
    <w:link w:val="Heading3Char"/>
    <w:qFormat/>
    <w:rsid w:val="00B11C87"/>
    <w:pPr>
      <w:pBdr>
        <w:top w:val="single" w:sz="18" w:space="1" w:color="999999"/>
        <w:left w:val="single" w:sz="18" w:space="4" w:color="999999"/>
        <w:bottom w:val="single" w:sz="18" w:space="1" w:color="999999"/>
        <w:right w:val="single" w:sz="18" w:space="4" w:color="999999"/>
      </w:pBdr>
      <w:tabs>
        <w:tab w:val="right" w:pos="10080"/>
      </w:tabs>
      <w:spacing w:after="0" w:line="240" w:lineRule="auto"/>
      <w:jc w:val="center"/>
      <w:outlineLvl w:val="2"/>
    </w:pPr>
    <w:rPr>
      <w:rFonts w:ascii="Arial" w:eastAsia="Calibri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1C87"/>
    <w:rPr>
      <w:rFonts w:ascii="Arial" w:eastAsia="Calibri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11C8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1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87"/>
  </w:style>
  <w:style w:type="paragraph" w:styleId="Footer">
    <w:name w:val="footer"/>
    <w:basedOn w:val="Normal"/>
    <w:link w:val="FooterChar"/>
    <w:uiPriority w:val="99"/>
    <w:unhideWhenUsed/>
    <w:rsid w:val="00B11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87"/>
  </w:style>
  <w:style w:type="table" w:styleId="TableGrid">
    <w:name w:val="Table Grid"/>
    <w:basedOn w:val="TableNormal"/>
    <w:uiPriority w:val="39"/>
    <w:rsid w:val="00B1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spaced">
    <w:name w:val="Cellbody_spaced"/>
    <w:basedOn w:val="Normal"/>
    <w:rsid w:val="00B11C87"/>
    <w:pPr>
      <w:spacing w:before="40" w:after="40" w:line="240" w:lineRule="auto"/>
    </w:pPr>
    <w:rPr>
      <w:rFonts w:ascii="Arial" w:eastAsia="Calibri" w:hAnsi="Arial" w:cs="Times New Roman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Henderson</dc:creator>
  <cp:keywords/>
  <dc:description/>
  <cp:lastModifiedBy>Howard Trafford</cp:lastModifiedBy>
  <cp:revision>2</cp:revision>
  <dcterms:created xsi:type="dcterms:W3CDTF">2020-04-24T08:44:00Z</dcterms:created>
  <dcterms:modified xsi:type="dcterms:W3CDTF">2020-04-24T08:44:00Z</dcterms:modified>
</cp:coreProperties>
</file>